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Положение об интернет-олимпиаде «</w:t>
      </w:r>
      <w:proofErr w:type="spellStart"/>
      <w:r w:rsidR="008E3AE3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Буковкин</w:t>
      </w:r>
      <w:proofErr w:type="spellEnd"/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1. Общие положения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1.1. Настоящее Положение определяет порядок организации и проведения </w:t>
            </w:r>
            <w:r w:rsidR="008E3AE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Всероссийской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интернет-олимпиады «</w:t>
            </w:r>
            <w:proofErr w:type="spellStart"/>
            <w:r w:rsidR="008E3AE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Буковкин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» (далее – Олимпиада), порядок участия в Олимпиаде и определения победителей̆ Олимпиады.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 xml:space="preserve">1.2. Учредителем Олимпиады является </w:t>
            </w:r>
            <w:r w:rsidR="008E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сетевое издание </w:t>
            </w:r>
          </w:p>
        </w:tc>
      </w:tr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«</w:t>
            </w:r>
            <w:proofErr w:type="spellStart"/>
            <w:r w:rsidR="008E3AE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Буковкин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» (свидетельство о регистрации СМИ </w:t>
            </w:r>
            <w:r w:rsidR="00FE2EF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№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ЭЛ </w:t>
            </w:r>
            <w:r w:rsidR="00EB7C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ФС 77-</w:t>
            </w:r>
            <w:r w:rsidR="008E3AE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70344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).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1.3. Олимпиада проводится в соответствии с ч. 2 ст. 77 и п. 22 ст. 34 Федерального закона Росси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ско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Федерации "Об образовании в Росси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ско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Федерации" </w:t>
            </w:r>
            <w:r w:rsidR="00FE2EF5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№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273-ФЗ от 29.12.2012 г. (в ред. от 31.12.2014) и направлена на поддержку творческого потенциала педагогических работников и обучающихся. </w:t>
            </w:r>
            <w:r w:rsidR="008E3AE3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Олимпиадные задания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разработаны с учетом требовани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Федеральных государственных стандартов образования (ФГОС).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br/>
              <w:t>1.3. Учредителем олимпиады формируется Организационны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комитет (далее – оргкомитет), которы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в дальне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шем разрабатывает программу проведения олимпиады, организует её мероприятия, 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наградные документы, издает приказы о проведении Олимпиады и о награждении победителе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участников Олимпиады.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1.4. Оргкомитет олимпиады формирует жюри олимпиады и обеспечивает его </w:t>
            </w:r>
          </w:p>
        </w:tc>
      </w:tr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необходимыми для оценки работ ресурсами, утверждает списки победителе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и призеров, утверждает соответствующие протоколы, осуществляет информационную поддержку олимпиады, проводит проверку и оценку работ, составляет таблицу оценок, определяет победителе</w:t>
            </w:r>
            <w:r w:rsidR="002F2DAC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 и призеров Олимпиады, оформляет соответствующие протоколы.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 xml:space="preserve">1.5. Оргкомитет осуществляет организационно-техническое и информационное сопровождение Олимпиады. </w:t>
            </w:r>
          </w:p>
        </w:tc>
      </w:tr>
    </w:tbl>
    <w:p w:rsidR="008E3AE3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Для обеспечения единого информационного пространства для участников и организаторов Олимпиады </w:t>
      </w:r>
      <w:proofErr w:type="spellStart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создаётся</w:t>
      </w:r>
      <w:proofErr w:type="spell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интернет-страница Олимпиады на </w:t>
      </w:r>
      <w:r w:rsid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bookmarkStart w:id="0" w:name="_GoBack"/>
      <w:bookmarkEnd w:id="0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05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Буковкин</w:t>
      </w:r>
      <w:proofErr w:type="spell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23A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(свидетельство о регистрации СМИ </w:t>
      </w:r>
      <w:r w:rsidR="00FE2EF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№</w:t>
      </w:r>
      <w:r w:rsidRPr="00023A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ЭЛ </w:t>
      </w:r>
      <w:r w:rsidR="00EB7CD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ФС 77-</w:t>
      </w:r>
      <w:r w:rsidR="008E3A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70344</w:t>
      </w:r>
      <w:r w:rsidRPr="00023ABF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</w:t>
      </w:r>
      <w:r w:rsidR="008E3A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hyperlink r:id="rId6" w:history="1">
        <w:r w:rsidR="008E3AE3" w:rsidRPr="008B59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https://bykovkin.ru/</w:t>
        </w:r>
      </w:hyperlink>
      <w:r w:rsidR="008E3AE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Цели и задачи Олимпиады.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Олимпиады являются: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выявление и развитие у обучающихся творческих способносте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интереса к научно-исследовательско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формирование ключевых компетенци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профессионально-значимых качеств личности и мотивации к практическому применению предметных знани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распространение и популяризация научных знани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молодежи;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создание услови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интеллектуального развития и поддержки одаренных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соде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им в профессионально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и продолжении образования.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задачи Олимпиады: </w:t>
      </w:r>
    </w:p>
    <w:p w:rsidR="00EB7CD0" w:rsidRDefault="00023ABF" w:rsidP="00EB7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внеклассно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в научном и профессиональном самоопределении участников;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предоставление возможности участия в мероприятиях </w:t>
      </w:r>
      <w:r w:rsidR="008E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услови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</w:t>
      </w:r>
      <w:proofErr w:type="spellStart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одарённых</w:t>
      </w:r>
      <w:proofErr w:type="spell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активно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исследовательского и познавательного интереса педагогических</w:t>
      </w:r>
      <w:r w:rsidR="00EB7CD0" w:rsidRP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обучающихся.</w:t>
      </w:r>
    </w:p>
    <w:p w:rsidR="00023ABF" w:rsidRPr="00023ABF" w:rsidRDefault="00023ABF" w:rsidP="00EB7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Участниками Олимпиады являются педагогические работники и</w:t>
      </w:r>
      <w:r w:rsidR="00EB7CD0" w:rsidRPr="00EB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стран СНГ высшего, общего и дополнительного образования, в том числе дети- инвалиды и обучающиеся с ограниченными возможностями здоровья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Рабочи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Олимпиады – русски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ABF" w:rsidRPr="00023ABF" w:rsidRDefault="00023ABF" w:rsidP="00EB7CD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Информация об Олимпиаде размещается на информационно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Олимпиады в сети Интернет.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1.11. Олимпиада проводится в формате тестирования по </w:t>
      </w:r>
      <w:r w:rsidR="00FE2EF5" w:rsidRPr="00FE2EF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(полны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тем представлен в приложении </w:t>
      </w:r>
      <w:r w:rsidR="00FE2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EB7CD0" w:rsidRPr="00EB7C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Положению). Участник самостоятельно выбирает направление и тему Олимпиады.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2.1. Олимпиада проводится непрерывно с 1 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июня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201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9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года по 1 </w:t>
      </w:r>
      <w:r w:rsidR="008E3AE3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сентября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20</w:t>
      </w:r>
      <w:r w:rsidR="00EB7CD0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2</w:t>
      </w:r>
      <w:r w:rsidR="008E3AE3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5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года.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Сроки и организация проведения Олимпиады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целью создания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ьерн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ой̆ среды для обеспечения полноценного участия в Олимпиаде всех категори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в том числе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-сирот, дете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отдаленных регионах,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оказавшихся в трудно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Олимпиада проводится в заочно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в том числе с использованием информационных технологи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удаленного доступа (в форме проведения интернет-олимпиады) </w:t>
      </w:r>
    </w:p>
    <w:p w:rsidR="00023ABF" w:rsidRPr="00023ABF" w:rsidRDefault="00023ABF" w:rsidP="00023AB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2.3. Участие в Олимпиаде бесплатное </w:t>
      </w:r>
    </w:p>
    <w:p w:rsidR="00023ABF" w:rsidRPr="00023ABF" w:rsidRDefault="00023ABF" w:rsidP="00EB7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2.4. Количество про</w:t>
      </w:r>
      <w:r w:rsidR="002F2DA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й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денных олимпиад на одного участника не </w:t>
      </w:r>
      <w:r w:rsidR="00EB7C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лимитируется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Участвуя в Олимпиаде, участник выражает свое согласие с настоящим Положением </w:t>
      </w:r>
    </w:p>
    <w:p w:rsidR="00023ABF" w:rsidRPr="00023ABF" w:rsidRDefault="00023ABF" w:rsidP="002F2DA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Алгоритм участия в Олимпиаде состоит из 3 этапов: выбор и решение олимпиады, оценивание полученных ответов и оформление наградных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олимпиады подводятся по индивидуальным результатам участников. </w:t>
      </w:r>
    </w:p>
    <w:p w:rsidR="00023ABF" w:rsidRPr="00023ABF" w:rsidRDefault="00023ABF" w:rsidP="00023A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Награждение</w:t>
      </w:r>
      <w:r w:rsidRPr="00023AB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работы экспертно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награждаются: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победители и лауреаты, набравшие максимальное количество баллов;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подготовившие победителе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 мероприятия; </w:t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B7"/>
      </w:r>
      <w:r w:rsidRPr="00023AB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за участие в мероприятии;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Изготовление наградных документов является </w:t>
            </w:r>
            <w:r w:rsidR="002F2DAC"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услуго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оплачивается в размере </w:t>
            </w:r>
            <w:r w:rsidR="008E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р. за один </w:t>
            </w:r>
            <w:r w:rsidR="002F2DAC"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наградной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документ.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3.3. При заполнении данных для оформления наградного документа разрешается указывать ФИО руководителя/куратора/наставника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Наградные материалы будут высланы в электронном виде и доступны для скачивания </w:t>
            </w:r>
            <w:r w:rsidR="00EB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странице с итогами олимпиад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сетевого издания «</w:t>
            </w:r>
            <w:proofErr w:type="spellStart"/>
            <w:r w:rsidR="008E3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Буковкин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023ABF" w:rsidRPr="00023ABF" w:rsidTr="00023ABF">
        <w:tc>
          <w:tcPr>
            <w:tcW w:w="0" w:type="auto"/>
            <w:shd w:val="clear" w:color="auto" w:fill="FFFFFF"/>
            <w:vAlign w:val="center"/>
            <w:hideMark/>
          </w:tcPr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Дипломы </w:t>
            </w:r>
            <w:r w:rsidR="002F2DAC"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призеров подписываются председателем (сопредседателем) оргкомитета Олимпиады.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,Bold" w:eastAsia="Times New Roman" w:hAnsi="Times New Roman,Bold" w:cs="Times New Roman"/>
                <w:sz w:val="28"/>
                <w:szCs w:val="28"/>
                <w:lang w:eastAsia="ru-RU"/>
              </w:rPr>
              <w:t xml:space="preserve">4. Координаты оргкомитета </w:t>
            </w:r>
          </w:p>
          <w:p w:rsidR="00023ABF" w:rsidRPr="00023ABF" w:rsidRDefault="00023ABF" w:rsidP="00023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та: </w:t>
            </w:r>
            <w:proofErr w:type="spellStart"/>
            <w:r w:rsidR="008E3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bykovkin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Электронны</w:t>
            </w:r>
            <w:r w:rsidR="002F2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адрес: </w:t>
            </w:r>
            <w:proofErr w:type="spellStart"/>
            <w:r w:rsidR="00EB7C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pochta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8E3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bykovkin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02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23ABF" w:rsidRPr="00023ABF" w:rsidRDefault="00023ABF" w:rsidP="00023ABF">
      <w:pPr>
        <w:rPr>
          <w:rFonts w:ascii="Times New Roman" w:eastAsia="Times New Roman" w:hAnsi="Times New Roman" w:cs="Times New Roman"/>
          <w:lang w:eastAsia="ru-RU"/>
        </w:rPr>
      </w:pPr>
    </w:p>
    <w:p w:rsidR="003B4F26" w:rsidRPr="002F2DAC" w:rsidRDefault="00023ABF" w:rsidP="002F2D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сетевого издания «</w:t>
      </w:r>
      <w:proofErr w:type="spellStart"/>
      <w:r w:rsidR="008E3A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Буковкин</w:t>
      </w:r>
      <w:proofErr w:type="spellEnd"/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2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250" cy="4220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5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DAC" w:rsidRP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</w:t>
      </w:r>
      <w:r w:rsidR="002F2DAC" w:rsidRP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</w:t>
      </w:r>
    </w:p>
    <w:p w:rsidR="00023ABF" w:rsidRPr="00023ABF" w:rsidRDefault="00023ABF" w:rsidP="002F2DA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E3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3A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C0F21" w:rsidRDefault="00BC0F21"/>
    <w:p w:rsidR="002F2DAC" w:rsidRDefault="002F2DAC"/>
    <w:p w:rsidR="002F2DAC" w:rsidRDefault="002F2DAC"/>
    <w:p w:rsidR="002F2DAC" w:rsidRDefault="002F2DAC"/>
    <w:p w:rsidR="002F2DAC" w:rsidRDefault="002F2DAC"/>
    <w:p w:rsidR="002F2DAC" w:rsidRDefault="002F2DAC" w:rsidP="002F2D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2F2DAC" w:rsidRDefault="008E3AE3" w:rsidP="002F2DAC">
      <w:pPr>
        <w:pStyle w:val="a3"/>
      </w:pPr>
      <w:r>
        <w:rPr>
          <w:sz w:val="28"/>
          <w:szCs w:val="28"/>
          <w:u w:val="single"/>
        </w:rPr>
        <w:t>Всероссийские</w:t>
      </w:r>
      <w:r w:rsidR="002F2DAC" w:rsidRPr="00FE2EF5">
        <w:rPr>
          <w:sz w:val="28"/>
          <w:szCs w:val="28"/>
          <w:u w:val="single"/>
        </w:rPr>
        <w:t xml:space="preserve"> олимпиад</w:t>
      </w:r>
      <w:r>
        <w:rPr>
          <w:sz w:val="28"/>
          <w:szCs w:val="28"/>
          <w:u w:val="single"/>
        </w:rPr>
        <w:t>ы</w:t>
      </w:r>
      <w:r w:rsidR="002F2DAC" w:rsidRPr="00FE2EF5">
        <w:rPr>
          <w:sz w:val="28"/>
          <w:szCs w:val="28"/>
          <w:u w:val="single"/>
        </w:rPr>
        <w:t xml:space="preserve"> «</w:t>
      </w:r>
      <w:proofErr w:type="spellStart"/>
      <w:r>
        <w:rPr>
          <w:sz w:val="28"/>
          <w:szCs w:val="28"/>
          <w:u w:val="single"/>
        </w:rPr>
        <w:t>Буковкин</w:t>
      </w:r>
      <w:proofErr w:type="spellEnd"/>
      <w:r w:rsidR="002F2DAC" w:rsidRPr="00FE2EF5">
        <w:rPr>
          <w:sz w:val="28"/>
          <w:szCs w:val="28"/>
          <w:u w:val="single"/>
        </w:rPr>
        <w:t>» для школьников</w:t>
      </w:r>
      <w:r w:rsidR="002F2DAC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2F2DAC">
        <w:rPr>
          <w:sz w:val="28"/>
          <w:szCs w:val="28"/>
        </w:rPr>
        <w:t xml:space="preserve">тся по следующим направлениям: </w:t>
      </w:r>
    </w:p>
    <w:p w:rsidR="002F2DAC" w:rsidRDefault="00904E0F" w:rsidP="002F2DAC">
      <w:pPr>
        <w:pStyle w:val="a6"/>
        <w:numPr>
          <w:ilvl w:val="0"/>
          <w:numId w:val="2"/>
        </w:numPr>
      </w:pPr>
      <w:hyperlink r:id="rId8" w:history="1">
        <w:r w:rsidR="002F2DAC" w:rsidRPr="00FE2EF5">
          <w:rPr>
            <w:rStyle w:val="a4"/>
          </w:rPr>
          <w:t>По русскому языку</w:t>
        </w:r>
      </w:hyperlink>
    </w:p>
    <w:p w:rsidR="002F2DAC" w:rsidRDefault="00904E0F" w:rsidP="002F2DAC">
      <w:pPr>
        <w:pStyle w:val="a6"/>
        <w:numPr>
          <w:ilvl w:val="0"/>
          <w:numId w:val="2"/>
        </w:numPr>
      </w:pPr>
      <w:hyperlink r:id="rId9" w:history="1">
        <w:r w:rsidR="002F2DAC" w:rsidRPr="00FE2EF5">
          <w:rPr>
            <w:rStyle w:val="a4"/>
          </w:rPr>
          <w:t>По английскому языку</w:t>
        </w:r>
      </w:hyperlink>
    </w:p>
    <w:p w:rsidR="002F2DAC" w:rsidRDefault="00904E0F" w:rsidP="002F2DAC">
      <w:pPr>
        <w:pStyle w:val="a6"/>
        <w:numPr>
          <w:ilvl w:val="0"/>
          <w:numId w:val="2"/>
        </w:numPr>
      </w:pPr>
      <w:hyperlink r:id="rId10" w:history="1">
        <w:r w:rsidR="002F2DAC" w:rsidRPr="00FE2EF5">
          <w:rPr>
            <w:rStyle w:val="a4"/>
          </w:rPr>
          <w:t>По математике</w:t>
        </w:r>
      </w:hyperlink>
    </w:p>
    <w:p w:rsidR="002F2DAC" w:rsidRDefault="00904E0F" w:rsidP="002F2DAC">
      <w:pPr>
        <w:pStyle w:val="a6"/>
        <w:numPr>
          <w:ilvl w:val="0"/>
          <w:numId w:val="2"/>
        </w:numPr>
      </w:pPr>
      <w:hyperlink r:id="rId11" w:history="1">
        <w:r w:rsidR="002F2DAC" w:rsidRPr="00FE2EF5">
          <w:rPr>
            <w:rStyle w:val="a4"/>
          </w:rPr>
          <w:t>По алгебре</w:t>
        </w:r>
      </w:hyperlink>
    </w:p>
    <w:p w:rsidR="002F2DAC" w:rsidRDefault="00904E0F" w:rsidP="002F2DAC">
      <w:pPr>
        <w:pStyle w:val="a6"/>
        <w:numPr>
          <w:ilvl w:val="0"/>
          <w:numId w:val="2"/>
        </w:numPr>
      </w:pPr>
      <w:hyperlink r:id="rId12" w:history="1">
        <w:r w:rsidR="002F2DAC" w:rsidRPr="00FE2EF5">
          <w:rPr>
            <w:rStyle w:val="a4"/>
          </w:rPr>
          <w:t>По геометрии</w:t>
        </w:r>
      </w:hyperlink>
    </w:p>
    <w:p w:rsidR="002F2DAC" w:rsidRDefault="00904E0F" w:rsidP="002F2DAC">
      <w:pPr>
        <w:pStyle w:val="a6"/>
        <w:numPr>
          <w:ilvl w:val="0"/>
          <w:numId w:val="2"/>
        </w:numPr>
      </w:pPr>
      <w:hyperlink r:id="rId13" w:history="1">
        <w:r w:rsidR="002F2DAC" w:rsidRPr="00FE2EF5">
          <w:rPr>
            <w:rStyle w:val="a4"/>
          </w:rPr>
          <w:t>По окружающему миру</w:t>
        </w:r>
      </w:hyperlink>
    </w:p>
    <w:p w:rsidR="002F2DAC" w:rsidRDefault="00904E0F" w:rsidP="002F2DAC">
      <w:pPr>
        <w:pStyle w:val="a6"/>
        <w:numPr>
          <w:ilvl w:val="0"/>
          <w:numId w:val="2"/>
        </w:numPr>
      </w:pPr>
      <w:hyperlink r:id="rId14" w:history="1">
        <w:r w:rsidR="00FE2EF5" w:rsidRPr="00FE2EF5">
          <w:rPr>
            <w:rStyle w:val="a4"/>
          </w:rPr>
          <w:t>По географии</w:t>
        </w:r>
      </w:hyperlink>
    </w:p>
    <w:p w:rsidR="00FE2EF5" w:rsidRDefault="00904E0F" w:rsidP="002F2DAC">
      <w:pPr>
        <w:pStyle w:val="a6"/>
        <w:numPr>
          <w:ilvl w:val="0"/>
          <w:numId w:val="2"/>
        </w:numPr>
      </w:pPr>
      <w:hyperlink r:id="rId15" w:history="1">
        <w:r w:rsidR="00FE2EF5" w:rsidRPr="00FE2EF5">
          <w:rPr>
            <w:rStyle w:val="a4"/>
          </w:rPr>
          <w:t>По обществознанию</w:t>
        </w:r>
      </w:hyperlink>
    </w:p>
    <w:p w:rsidR="00FE2EF5" w:rsidRDefault="00904E0F" w:rsidP="002F2DAC">
      <w:pPr>
        <w:pStyle w:val="a6"/>
        <w:numPr>
          <w:ilvl w:val="0"/>
          <w:numId w:val="2"/>
        </w:numPr>
      </w:pPr>
      <w:hyperlink r:id="rId16" w:history="1">
        <w:r w:rsidR="00FE2EF5" w:rsidRPr="00FE2EF5">
          <w:rPr>
            <w:rStyle w:val="a4"/>
          </w:rPr>
          <w:t>По истории</w:t>
        </w:r>
      </w:hyperlink>
    </w:p>
    <w:p w:rsidR="00FE2EF5" w:rsidRDefault="00904E0F" w:rsidP="002F2DAC">
      <w:pPr>
        <w:pStyle w:val="a6"/>
        <w:numPr>
          <w:ilvl w:val="0"/>
          <w:numId w:val="2"/>
        </w:numPr>
      </w:pPr>
      <w:hyperlink r:id="rId17" w:history="1">
        <w:r w:rsidR="00FE2EF5" w:rsidRPr="00FE2EF5">
          <w:rPr>
            <w:rStyle w:val="a4"/>
          </w:rPr>
          <w:t>По биологии</w:t>
        </w:r>
      </w:hyperlink>
    </w:p>
    <w:p w:rsidR="00FE2EF5" w:rsidRDefault="00904E0F" w:rsidP="002F2DAC">
      <w:pPr>
        <w:pStyle w:val="a6"/>
        <w:numPr>
          <w:ilvl w:val="0"/>
          <w:numId w:val="2"/>
        </w:numPr>
      </w:pPr>
      <w:hyperlink r:id="rId18" w:history="1">
        <w:r w:rsidR="00FE2EF5" w:rsidRPr="00FE2EF5">
          <w:rPr>
            <w:rStyle w:val="a4"/>
          </w:rPr>
          <w:t>По литературе</w:t>
        </w:r>
      </w:hyperlink>
    </w:p>
    <w:p w:rsidR="00FE2EF5" w:rsidRDefault="00904E0F" w:rsidP="00FE2EF5">
      <w:pPr>
        <w:pStyle w:val="a6"/>
        <w:numPr>
          <w:ilvl w:val="0"/>
          <w:numId w:val="2"/>
        </w:numPr>
      </w:pPr>
      <w:hyperlink r:id="rId19" w:history="1">
        <w:r w:rsidR="00FE2EF5" w:rsidRPr="00FE2EF5">
          <w:rPr>
            <w:rStyle w:val="a4"/>
          </w:rPr>
          <w:t>По литературному чтению</w:t>
        </w:r>
      </w:hyperlink>
    </w:p>
    <w:p w:rsidR="00FE2EF5" w:rsidRDefault="00904E0F" w:rsidP="00FE2EF5">
      <w:pPr>
        <w:pStyle w:val="a6"/>
        <w:numPr>
          <w:ilvl w:val="0"/>
          <w:numId w:val="2"/>
        </w:numPr>
      </w:pPr>
      <w:hyperlink r:id="rId20" w:history="1">
        <w:r w:rsidR="00FE2EF5" w:rsidRPr="00FE2EF5">
          <w:rPr>
            <w:rStyle w:val="a4"/>
          </w:rPr>
          <w:t>По физике</w:t>
        </w:r>
      </w:hyperlink>
    </w:p>
    <w:p w:rsidR="00FE2EF5" w:rsidRDefault="00904E0F" w:rsidP="00FE2EF5">
      <w:pPr>
        <w:pStyle w:val="a6"/>
        <w:numPr>
          <w:ilvl w:val="0"/>
          <w:numId w:val="2"/>
        </w:numPr>
      </w:pPr>
      <w:hyperlink r:id="rId21" w:history="1">
        <w:r w:rsidR="00FE2EF5" w:rsidRPr="00FE2EF5">
          <w:rPr>
            <w:rStyle w:val="a4"/>
          </w:rPr>
          <w:t>По химии</w:t>
        </w:r>
      </w:hyperlink>
    </w:p>
    <w:p w:rsidR="00FE2EF5" w:rsidRPr="008E3AE3" w:rsidRDefault="00904E0F" w:rsidP="00FE2EF5">
      <w:pPr>
        <w:pStyle w:val="a6"/>
        <w:numPr>
          <w:ilvl w:val="0"/>
          <w:numId w:val="2"/>
        </w:numPr>
        <w:rPr>
          <w:rStyle w:val="a4"/>
          <w:color w:val="auto"/>
          <w:u w:val="none"/>
        </w:rPr>
      </w:pPr>
      <w:hyperlink r:id="rId22" w:history="1">
        <w:r w:rsidR="00FE2EF5" w:rsidRPr="00FE2EF5">
          <w:rPr>
            <w:rStyle w:val="a4"/>
          </w:rPr>
          <w:t>По ОБЖ</w:t>
        </w:r>
      </w:hyperlink>
    </w:p>
    <w:p w:rsidR="008E3AE3" w:rsidRDefault="00904E0F" w:rsidP="00FE2EF5">
      <w:pPr>
        <w:pStyle w:val="a6"/>
        <w:numPr>
          <w:ilvl w:val="0"/>
          <w:numId w:val="2"/>
        </w:numPr>
      </w:pPr>
      <w:hyperlink r:id="rId23" w:history="1">
        <w:r w:rsidR="008E3AE3" w:rsidRPr="00904C04">
          <w:rPr>
            <w:rStyle w:val="a4"/>
          </w:rPr>
          <w:t>По экономике</w:t>
        </w:r>
      </w:hyperlink>
    </w:p>
    <w:p w:rsidR="008E3AE3" w:rsidRDefault="00904E0F" w:rsidP="00FE2EF5">
      <w:pPr>
        <w:pStyle w:val="a6"/>
        <w:numPr>
          <w:ilvl w:val="0"/>
          <w:numId w:val="2"/>
        </w:numPr>
      </w:pPr>
      <w:hyperlink r:id="rId24" w:history="1">
        <w:r w:rsidR="008E3AE3" w:rsidRPr="00904C04">
          <w:rPr>
            <w:rStyle w:val="a4"/>
          </w:rPr>
          <w:t>По астрономии</w:t>
        </w:r>
      </w:hyperlink>
    </w:p>
    <w:p w:rsidR="00FE2EF5" w:rsidRPr="00FE2EF5" w:rsidRDefault="00FE2EF5" w:rsidP="00FE2EF5">
      <w:pPr>
        <w:pStyle w:val="a6"/>
        <w:rPr>
          <w:lang w:val="en-US"/>
        </w:rPr>
      </w:pPr>
    </w:p>
    <w:sectPr w:rsidR="00FE2EF5" w:rsidRPr="00FE2EF5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579"/>
    <w:multiLevelType w:val="hybridMultilevel"/>
    <w:tmpl w:val="33C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54BF"/>
    <w:multiLevelType w:val="hybridMultilevel"/>
    <w:tmpl w:val="525C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BF"/>
    <w:rsid w:val="00023ABF"/>
    <w:rsid w:val="002F2DAC"/>
    <w:rsid w:val="003B4F26"/>
    <w:rsid w:val="00744FC3"/>
    <w:rsid w:val="007459DD"/>
    <w:rsid w:val="008E3AE3"/>
    <w:rsid w:val="00904C04"/>
    <w:rsid w:val="00904E0F"/>
    <w:rsid w:val="00905421"/>
    <w:rsid w:val="00BC0F21"/>
    <w:rsid w:val="00EB7CD0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F8E"/>
  <w15:chartTrackingRefBased/>
  <w15:docId w15:val="{EFD1249A-D62D-3940-A9FC-E04E8C9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A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EB7C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7CD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F2D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E3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kovkin.ru/predmet-russkij-yazyk.html?utm_source=pologenie_olimpiada&amp;utm_campaign=prilogenie1&amp;utm_term=russ" TargetMode="External"/><Relationship Id="rId13" Type="http://schemas.openxmlformats.org/officeDocument/2006/relationships/hyperlink" Target="https://bykovkin.ru/predmet-okruzhayushchij-mir.html?utm_source=pologenie_olimpiada&amp;utm_campaign=prilogenie1&amp;utm_term=mir" TargetMode="External"/><Relationship Id="rId18" Type="http://schemas.openxmlformats.org/officeDocument/2006/relationships/hyperlink" Target="https://bykovkin.ru/predmet-literatura.html?utm_source=pologenie_olimpiada&amp;utm_campaign=prilogenie1&amp;utm_term=literatu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ykovkin.ru/predmet-himiya.html?utm_source=pologenie_olimpiada&amp;utm_campaign=prilogenie1&amp;utm_term=himiy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ykovkin.ru/predmet-geometriya.html?utm_source=pologenie_olimpiada&amp;utm_campaign=prilogenie1&amp;utm_term=geometry" TargetMode="External"/><Relationship Id="rId17" Type="http://schemas.openxmlformats.org/officeDocument/2006/relationships/hyperlink" Target="https://bykovkin.ru/predmet-biologiya.html?utm_source=pologenie_olimpiada&amp;utm_campaign=prilogenie1&amp;utm_term=biolog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ykovkin.ru/predmet-istoriya.html?utm_source=pologenie_olimpiada&amp;utm_campaign=prilogenie1&amp;utm_term=history" TargetMode="External"/><Relationship Id="rId20" Type="http://schemas.openxmlformats.org/officeDocument/2006/relationships/hyperlink" Target="https://bykovkin.ru/predmet-fizika.html?utm_source=pologenie_olimpiada&amp;utm_campaign=prilogenie1&amp;utm_term=fizi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ykovkin.ru/" TargetMode="External"/><Relationship Id="rId11" Type="http://schemas.openxmlformats.org/officeDocument/2006/relationships/hyperlink" Target="https://bykovkin.ru/predmet-algebra.html?utm_source=pologenie_olimpiada&amp;utm_campaign=prilogenie1&amp;utm_term=algebra" TargetMode="External"/><Relationship Id="rId24" Type="http://schemas.openxmlformats.org/officeDocument/2006/relationships/hyperlink" Target="https://bykovkin.ru/predmet-astronomiya.html?utm_source=pologenie_olimpiada&amp;utm_campaign=prilogenie1&amp;utm_term=astronom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ykovkin.ru/predmet-obshchestvoznanie.html?utm_source=pologenie_olimpiada&amp;utm_campaign=prilogenie1&amp;utm_term=obshestvo" TargetMode="External"/><Relationship Id="rId23" Type="http://schemas.openxmlformats.org/officeDocument/2006/relationships/hyperlink" Target="https://bykovkin.ru/predmet-ekonomika.html?utm_source=pologenie_olimpiada&amp;utm_campaign=prilogenie1&amp;utm_term=ekonomika" TargetMode="External"/><Relationship Id="rId10" Type="http://schemas.openxmlformats.org/officeDocument/2006/relationships/hyperlink" Target="https://bykovkin.ru/predmet-matematika.html?utm_source=pologenie_olimpiada&amp;utm_campaign=prilogenie1&amp;utm_term=math" TargetMode="External"/><Relationship Id="rId19" Type="http://schemas.openxmlformats.org/officeDocument/2006/relationships/hyperlink" Target="https://bykovkin.ru/predmet-chtenie.html?utm_source=pologenie_olimpiada&amp;utm_campaign=prilogenie1&amp;utm_term=cht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ykovkin.ru/predmet-angliyskiy-yazyk.html?utm_source=pologenie_olimpiada&amp;utm_campaign=prilogenie1&amp;utm_term=english" TargetMode="External"/><Relationship Id="rId14" Type="http://schemas.openxmlformats.org/officeDocument/2006/relationships/hyperlink" Target="https://bykovkin.ru/predmet-geografiya.html?utm_source=pologenie_olimpiada&amp;utm_campaign=prilogenie1&amp;utm_term=geography" TargetMode="External"/><Relationship Id="rId22" Type="http://schemas.openxmlformats.org/officeDocument/2006/relationships/hyperlink" Target="https://bykovkin.ru/predmet-obzh.html?utm_source=pologenie_olimpiada&amp;utm_campaign=prilogenie1&amp;utm_term=ob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02BEE-D47F-C146-831F-E4A053A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2019-05-27T14:26:00Z</dcterms:created>
  <dcterms:modified xsi:type="dcterms:W3CDTF">2019-11-23T14:44:00Z</dcterms:modified>
</cp:coreProperties>
</file>